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83" w:rsidRPr="00295D83" w:rsidRDefault="00295D83" w:rsidP="00092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D83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295D83" w:rsidRPr="00295D83" w:rsidRDefault="00295D83" w:rsidP="006E63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D83">
        <w:rPr>
          <w:rFonts w:ascii="Times New Roman" w:hAnsi="Times New Roman" w:cs="Times New Roman"/>
          <w:b/>
          <w:sz w:val="28"/>
          <w:szCs w:val="28"/>
        </w:rPr>
        <w:t>ЛОЗОВСКОГО СЕЛЬСОВЕТА</w:t>
      </w:r>
    </w:p>
    <w:p w:rsidR="00295D83" w:rsidRPr="00295D83" w:rsidRDefault="00295D83" w:rsidP="006E63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D83">
        <w:rPr>
          <w:rFonts w:ascii="Times New Roman" w:hAnsi="Times New Roman" w:cs="Times New Roman"/>
          <w:b/>
          <w:sz w:val="28"/>
          <w:szCs w:val="28"/>
        </w:rPr>
        <w:t>БАГАНСКОГО  РАЙОНА</w:t>
      </w:r>
    </w:p>
    <w:p w:rsidR="00295D83" w:rsidRPr="00295D83" w:rsidRDefault="00295D83" w:rsidP="006E63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D83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95D83" w:rsidRPr="00295D83" w:rsidRDefault="00295D83" w:rsidP="006E63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Pr="00295D83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95D83" w:rsidRPr="00295D83" w:rsidRDefault="00295D83" w:rsidP="006E63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D8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95D83" w:rsidRPr="00295D83" w:rsidRDefault="0009288D" w:rsidP="006E63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(Сорок девятой</w:t>
      </w:r>
      <w:r w:rsidR="000620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5D83" w:rsidRPr="00295D83">
        <w:rPr>
          <w:rFonts w:ascii="Times New Roman" w:hAnsi="Times New Roman" w:cs="Times New Roman"/>
          <w:b/>
          <w:sz w:val="28"/>
          <w:szCs w:val="28"/>
        </w:rPr>
        <w:t>сессии)</w:t>
      </w:r>
    </w:p>
    <w:p w:rsidR="00295D83" w:rsidRPr="00295D83" w:rsidRDefault="00295D83" w:rsidP="00295D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5D83" w:rsidRPr="00295D83" w:rsidRDefault="0009288D" w:rsidP="00295D8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</w:t>
      </w:r>
      <w:r w:rsidR="006E635B">
        <w:rPr>
          <w:rFonts w:ascii="Times New Roman" w:hAnsi="Times New Roman" w:cs="Times New Roman"/>
          <w:sz w:val="28"/>
          <w:szCs w:val="28"/>
        </w:rPr>
        <w:t xml:space="preserve"> сентября 2019</w:t>
      </w:r>
      <w:r w:rsidR="00295D8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295D83" w:rsidRPr="00295D83">
        <w:rPr>
          <w:rFonts w:ascii="Times New Roman" w:hAnsi="Times New Roman" w:cs="Times New Roman"/>
          <w:sz w:val="28"/>
          <w:szCs w:val="28"/>
        </w:rPr>
        <w:t xml:space="preserve">         </w:t>
      </w:r>
      <w:r w:rsidR="00295D83">
        <w:rPr>
          <w:rFonts w:ascii="Times New Roman" w:hAnsi="Times New Roman" w:cs="Times New Roman"/>
          <w:sz w:val="28"/>
          <w:szCs w:val="28"/>
        </w:rPr>
        <w:t xml:space="preserve">       </w:t>
      </w:r>
      <w:r w:rsidR="00295D83" w:rsidRPr="00295D8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E635B">
        <w:rPr>
          <w:rFonts w:ascii="Times New Roman" w:hAnsi="Times New Roman" w:cs="Times New Roman"/>
          <w:sz w:val="28"/>
          <w:szCs w:val="28"/>
        </w:rPr>
        <w:t xml:space="preserve">      </w:t>
      </w:r>
      <w:r w:rsidR="00295D83" w:rsidRPr="00295D8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234</w:t>
      </w:r>
    </w:p>
    <w:p w:rsidR="00295D83" w:rsidRPr="00295D83" w:rsidRDefault="00295D83" w:rsidP="00295D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5D83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tbl>
      <w:tblPr>
        <w:tblW w:w="0" w:type="auto"/>
        <w:tblInd w:w="549" w:type="dxa"/>
        <w:tblLayout w:type="fixed"/>
        <w:tblLook w:val="0000"/>
      </w:tblPr>
      <w:tblGrid>
        <w:gridCol w:w="8816"/>
      </w:tblGrid>
      <w:tr w:rsidR="00295D83" w:rsidRPr="00295D83" w:rsidTr="00003965">
        <w:tc>
          <w:tcPr>
            <w:tcW w:w="8816" w:type="dxa"/>
            <w:shd w:val="clear" w:color="auto" w:fill="auto"/>
          </w:tcPr>
          <w:p w:rsidR="00295D83" w:rsidRPr="00295D83" w:rsidRDefault="00295D83" w:rsidP="006E6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D83">
              <w:rPr>
                <w:rFonts w:ascii="Times New Roman" w:hAnsi="Times New Roman" w:cs="Times New Roman"/>
                <w:sz w:val="28"/>
                <w:szCs w:val="28"/>
              </w:rPr>
              <w:t>О внесении   изменений в решение шестьдесят второй сессии четвертого созыва Совета депутатов Лозовского сельсовета Баганского района Новосибирской области от 25 ноября 2014 года № 325</w:t>
            </w:r>
            <w:r w:rsidR="006E63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5D83">
              <w:rPr>
                <w:rFonts w:ascii="Times New Roman" w:hAnsi="Times New Roman" w:cs="Times New Roman"/>
                <w:sz w:val="28"/>
                <w:szCs w:val="28"/>
              </w:rPr>
              <w:t xml:space="preserve">«Об утверждении Положения «О бюджетном процессе Лозовского сельсовета Баганского района Новосибирской области»» </w:t>
            </w:r>
          </w:p>
        </w:tc>
      </w:tr>
    </w:tbl>
    <w:p w:rsidR="00295D83" w:rsidRPr="00295D83" w:rsidRDefault="00295D83" w:rsidP="00295D8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5D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D83" w:rsidRPr="00295D83" w:rsidRDefault="00295D83" w:rsidP="006E63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5D83">
        <w:rPr>
          <w:rFonts w:ascii="Times New Roman" w:hAnsi="Times New Roman" w:cs="Times New Roman"/>
          <w:sz w:val="28"/>
          <w:szCs w:val="28"/>
        </w:rPr>
        <w:t>В целях приведения системы  порядка осуществления  бюджетного   процесса  в Лозовском сельсовете в соответствие с Федеральным законом от 06.10.2003 N 131-ФЗ "Об общих принципах организации местного самоуправления в Российской Федерации",</w:t>
      </w:r>
      <w:r w:rsidR="00346E29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proofErr w:type="gramStart"/>
      <w:r w:rsidR="00346E2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95D83">
        <w:rPr>
          <w:rFonts w:ascii="Times New Roman" w:hAnsi="Times New Roman" w:cs="Times New Roman"/>
          <w:sz w:val="28"/>
          <w:szCs w:val="28"/>
        </w:rPr>
        <w:t xml:space="preserve"> статьей 9  Бюджетного  кодекса Российской Федерации, Уставом Лозовского сельсовета</w:t>
      </w:r>
      <w:r w:rsidR="00346E29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295D83">
        <w:rPr>
          <w:rFonts w:ascii="Times New Roman" w:hAnsi="Times New Roman" w:cs="Times New Roman"/>
          <w:sz w:val="28"/>
          <w:szCs w:val="28"/>
        </w:rPr>
        <w:t>, Совет депутатов</w:t>
      </w:r>
      <w:r w:rsidR="00346E29">
        <w:rPr>
          <w:rFonts w:ascii="Times New Roman" w:hAnsi="Times New Roman" w:cs="Times New Roman"/>
          <w:sz w:val="28"/>
          <w:szCs w:val="28"/>
        </w:rPr>
        <w:t xml:space="preserve"> Лозовского сельсовета Баганского района Новосибирской области,</w:t>
      </w:r>
    </w:p>
    <w:p w:rsidR="00295D83" w:rsidRPr="00295D83" w:rsidRDefault="00295D83" w:rsidP="006E63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5D83">
        <w:rPr>
          <w:rFonts w:ascii="Times New Roman" w:hAnsi="Times New Roman" w:cs="Times New Roman"/>
          <w:sz w:val="28"/>
          <w:szCs w:val="28"/>
        </w:rPr>
        <w:t>РЕШИЛ:</w:t>
      </w:r>
    </w:p>
    <w:p w:rsidR="00295D83" w:rsidRPr="00295D83" w:rsidRDefault="00295D83" w:rsidP="006E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D83">
        <w:rPr>
          <w:rFonts w:ascii="Times New Roman" w:hAnsi="Times New Roman" w:cs="Times New Roman"/>
          <w:sz w:val="28"/>
          <w:szCs w:val="28"/>
        </w:rPr>
        <w:t xml:space="preserve">       1.  Внести  следующие   изменения  в решение шестьдесят второй сессии четвертого созыва Совета депутатов Лозовского сельсовета Баганского района Новосибирской облас</w:t>
      </w:r>
      <w:r w:rsidR="00346E29">
        <w:rPr>
          <w:rFonts w:ascii="Times New Roman" w:hAnsi="Times New Roman" w:cs="Times New Roman"/>
          <w:sz w:val="28"/>
          <w:szCs w:val="28"/>
        </w:rPr>
        <w:t xml:space="preserve">ти от 25 ноября 2014 года № 325 </w:t>
      </w:r>
      <w:r w:rsidRPr="00295D83">
        <w:rPr>
          <w:rFonts w:ascii="Times New Roman" w:hAnsi="Times New Roman" w:cs="Times New Roman"/>
          <w:sz w:val="28"/>
          <w:szCs w:val="28"/>
        </w:rPr>
        <w:t xml:space="preserve">«Об утверждении Положения «О бюджетном процессе Лозовского сельсовета Баганского района Новосибирской области»»: </w:t>
      </w:r>
    </w:p>
    <w:p w:rsidR="00432FE0" w:rsidRPr="00681A56" w:rsidRDefault="00295D83" w:rsidP="000620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5D83">
        <w:rPr>
          <w:rFonts w:ascii="Times New Roman" w:hAnsi="Times New Roman" w:cs="Times New Roman"/>
          <w:sz w:val="28"/>
          <w:szCs w:val="28"/>
        </w:rPr>
        <w:t xml:space="preserve">       </w:t>
      </w:r>
      <w:r w:rsidRPr="008B09F7"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="00062000">
        <w:rPr>
          <w:rFonts w:ascii="Times New Roman" w:hAnsi="Times New Roman" w:cs="Times New Roman"/>
          <w:b/>
          <w:sz w:val="28"/>
          <w:szCs w:val="28"/>
        </w:rPr>
        <w:t>Статью</w:t>
      </w:r>
      <w:r w:rsidR="00432FE0" w:rsidRPr="008B09F7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06200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62000" w:rsidRPr="00062000">
        <w:rPr>
          <w:rFonts w:ascii="Times New Roman" w:hAnsi="Times New Roman" w:cs="Times New Roman"/>
          <w:b/>
          <w:sz w:val="28"/>
          <w:szCs w:val="28"/>
        </w:rPr>
        <w:t>Бюджетная  классификация</w:t>
      </w:r>
      <w:r w:rsidR="00062000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827A71">
        <w:rPr>
          <w:rFonts w:ascii="Times New Roman" w:hAnsi="Times New Roman" w:cs="Times New Roman"/>
          <w:b/>
          <w:sz w:val="28"/>
          <w:szCs w:val="28"/>
        </w:rPr>
        <w:t>изложить</w:t>
      </w:r>
      <w:r w:rsidR="00234B27">
        <w:rPr>
          <w:rFonts w:ascii="Times New Roman" w:hAnsi="Times New Roman" w:cs="Times New Roman"/>
          <w:b/>
          <w:sz w:val="28"/>
          <w:szCs w:val="28"/>
        </w:rPr>
        <w:t xml:space="preserve"> в следующей редакции</w:t>
      </w:r>
      <w:r w:rsidR="00432FE0" w:rsidRPr="00681A56">
        <w:rPr>
          <w:rFonts w:ascii="Times New Roman" w:hAnsi="Times New Roman" w:cs="Times New Roman"/>
          <w:b/>
          <w:sz w:val="28"/>
          <w:szCs w:val="28"/>
        </w:rPr>
        <w:t>:</w:t>
      </w:r>
    </w:p>
    <w:p w:rsidR="00432FE0" w:rsidRPr="00432FE0" w:rsidRDefault="00062000" w:rsidP="00062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«1.</w:t>
      </w:r>
      <w:r w:rsidR="00432FE0" w:rsidRPr="00432FE0">
        <w:rPr>
          <w:rFonts w:ascii="Times New Roman" w:hAnsi="Times New Roman" w:cs="Times New Roman"/>
          <w:sz w:val="28"/>
          <w:szCs w:val="28"/>
        </w:rPr>
        <w:t>Бюджетная  классификация Российской Федерации является группировкой доходов, расходов  и  источников финансирования дефицитов бюджетов  бюджетной  системы Российской Федерации, используемой для составления  и  исполнения бюджетов, составления  бюджетной  отчетности, обеспечивающей сопоставимость показателей бюджетов  бюджетной  системы Российской Федерации.</w:t>
      </w:r>
    </w:p>
    <w:p w:rsidR="00432FE0" w:rsidRPr="00432FE0" w:rsidRDefault="00432FE0" w:rsidP="006E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>Бюджетная  классификация Лозовского сельсовета включает:</w:t>
      </w:r>
    </w:p>
    <w:p w:rsidR="00432FE0" w:rsidRPr="00432FE0" w:rsidRDefault="00432FE0" w:rsidP="006E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>-   классификацию доходов бюджета;</w:t>
      </w:r>
    </w:p>
    <w:p w:rsidR="00432FE0" w:rsidRPr="00432FE0" w:rsidRDefault="00432FE0" w:rsidP="006E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>-   классификацию расходов бюджета;</w:t>
      </w:r>
    </w:p>
    <w:p w:rsidR="00432FE0" w:rsidRPr="00432FE0" w:rsidRDefault="00432FE0" w:rsidP="006E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>-   классификацию источников финансирования дефицита бюджета;</w:t>
      </w:r>
    </w:p>
    <w:p w:rsidR="00432FE0" w:rsidRPr="00432FE0" w:rsidRDefault="00432FE0" w:rsidP="006E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 xml:space="preserve">2. Классификация доходов бюджета Лозовского сельсовета включает в себя коды главных администраторов доходов бюджета, группы, подгруппы, </w:t>
      </w:r>
      <w:r w:rsidRPr="00432FE0">
        <w:rPr>
          <w:rFonts w:ascii="Times New Roman" w:hAnsi="Times New Roman" w:cs="Times New Roman"/>
          <w:sz w:val="28"/>
          <w:szCs w:val="28"/>
        </w:rPr>
        <w:lastRenderedPageBreak/>
        <w:t>статьи, подстатьи, элементы дохода, код п</w:t>
      </w:r>
      <w:r>
        <w:rPr>
          <w:rFonts w:ascii="Times New Roman" w:hAnsi="Times New Roman" w:cs="Times New Roman"/>
          <w:sz w:val="28"/>
          <w:szCs w:val="28"/>
        </w:rPr>
        <w:t xml:space="preserve">одвида дохода </w:t>
      </w:r>
      <w:r w:rsidRPr="00432FE0">
        <w:rPr>
          <w:rFonts w:ascii="Times New Roman" w:hAnsi="Times New Roman" w:cs="Times New Roman"/>
          <w:sz w:val="28"/>
          <w:szCs w:val="28"/>
        </w:rPr>
        <w:t>относящихся к доходам бюджета.</w:t>
      </w:r>
    </w:p>
    <w:p w:rsidR="00432FE0" w:rsidRPr="00432FE0" w:rsidRDefault="00432FE0" w:rsidP="006E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>Единый для бюджетов  бюджетной  системы Российской Федерации перечень групп  и  подгрупп доходов, статей  и  подстатей доходов бюджетов утверждается Министерством финансов Российской Федерации.</w:t>
      </w:r>
    </w:p>
    <w:p w:rsidR="00432FE0" w:rsidRPr="00432FE0" w:rsidRDefault="00432FE0" w:rsidP="006E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>Перечень  и  коды главных администраторов доходов бюджета (органы местного самоуправления  и  (или) находящиеся в их ведении казенные  учреждения)  и  закрепляемые за ними виды (подвиды) доходов бюджета утверждаются решением Совета депутатов Лозовского сельсовета о бюджете Лозовского сельсовета на очередной финансовый  год.</w:t>
      </w:r>
    </w:p>
    <w:p w:rsidR="00432FE0" w:rsidRPr="00432FE0" w:rsidRDefault="00432FE0" w:rsidP="006E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>3. Классификации расходов бюджета Лозовского сельсовета включает в себя код главного распорядителя  бюджетных  средств, кода раздела, подраздела, целевой статьи  и  вида расходов, относящихся к расходам бюджета.</w:t>
      </w:r>
    </w:p>
    <w:p w:rsidR="00432FE0" w:rsidRPr="00432FE0" w:rsidRDefault="00432FE0" w:rsidP="006E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>Органы местного самоуправления Лозовского сельсовета при формировании, утверждении  и  исполнении бюджета местного поселения обеспечивают:</w:t>
      </w:r>
    </w:p>
    <w:p w:rsidR="00432FE0" w:rsidRPr="00432FE0" w:rsidRDefault="00432FE0" w:rsidP="006E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 xml:space="preserve">-   идентичность </w:t>
      </w:r>
      <w:proofErr w:type="gramStart"/>
      <w:r w:rsidRPr="00432FE0">
        <w:rPr>
          <w:rFonts w:ascii="Times New Roman" w:hAnsi="Times New Roman" w:cs="Times New Roman"/>
          <w:sz w:val="28"/>
          <w:szCs w:val="28"/>
        </w:rPr>
        <w:t>построения  классификации расходов бюджетов Российской Федерации</w:t>
      </w:r>
      <w:proofErr w:type="gramEnd"/>
      <w:r w:rsidRPr="00432FE0">
        <w:rPr>
          <w:rFonts w:ascii="Times New Roman" w:hAnsi="Times New Roman" w:cs="Times New Roman"/>
          <w:sz w:val="28"/>
          <w:szCs w:val="28"/>
        </w:rPr>
        <w:t xml:space="preserve"> в части целевых статей  и  видов расходов;</w:t>
      </w:r>
    </w:p>
    <w:p w:rsidR="00432FE0" w:rsidRPr="00432FE0" w:rsidRDefault="00432FE0" w:rsidP="006E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 xml:space="preserve">-   преемственность кодов целевых статей  и  видов расходов, применяемых при формировании расходов областного бюджета, для аналогичных расходов, осуществляемых за счет средств местного бюджета.        </w:t>
      </w:r>
    </w:p>
    <w:p w:rsidR="00432FE0" w:rsidRPr="00432FE0" w:rsidRDefault="00432FE0" w:rsidP="006E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>Единый для бюджетов  бюджетной  системы Российской Федерации перечень разделов  и  подразделов классификации расходов бюджетов утверждается Министерством финансов Российской Федерации.</w:t>
      </w:r>
    </w:p>
    <w:p w:rsidR="00432FE0" w:rsidRPr="00432FE0" w:rsidRDefault="00432FE0" w:rsidP="006E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>Перечень  и  коды целевых статей  и  видов расходов бюджета Лозовского сельсовета утверждаются в составе ведомственной структуры расходов решением Совета депутатов Лозовского сельсовета о бюджете Лозовского сельсовета на соответствующий финансовый  год. Ведомственная структура расходов бюджета Лозовского сельсовета является группировкой расходов бюджета поселения  и  отражает распределение  бюджетных  ассигнований по главным распорядителям средств бюджета по разделам, подразделам, целевым статьям  и  видам расходов бюджетов Российской Федерации.</w:t>
      </w:r>
    </w:p>
    <w:p w:rsidR="00432FE0" w:rsidRPr="00432FE0" w:rsidRDefault="00432FE0" w:rsidP="006E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 xml:space="preserve">Перечень главных распорядителей средств бюджета Лозовского сельсовета, расходы бюджета по разделам, подразделам, целевым статьям </w:t>
      </w:r>
      <w:r>
        <w:rPr>
          <w:rFonts w:ascii="Times New Roman" w:hAnsi="Times New Roman" w:cs="Times New Roman"/>
          <w:sz w:val="28"/>
          <w:szCs w:val="28"/>
        </w:rPr>
        <w:t>(муници</w:t>
      </w:r>
      <w:r w:rsidRPr="00432FE0">
        <w:rPr>
          <w:rFonts w:ascii="Times New Roman" w:hAnsi="Times New Roman" w:cs="Times New Roman"/>
          <w:sz w:val="28"/>
          <w:szCs w:val="28"/>
        </w:rPr>
        <w:t>пальным программам и непрогра</w:t>
      </w:r>
      <w:r>
        <w:rPr>
          <w:rFonts w:ascii="Times New Roman" w:hAnsi="Times New Roman" w:cs="Times New Roman"/>
          <w:sz w:val="28"/>
          <w:szCs w:val="28"/>
        </w:rPr>
        <w:t>ммным напр</w:t>
      </w:r>
      <w:r w:rsidRPr="00432FE0">
        <w:rPr>
          <w:rFonts w:ascii="Times New Roman" w:hAnsi="Times New Roman" w:cs="Times New Roman"/>
          <w:sz w:val="28"/>
          <w:szCs w:val="28"/>
        </w:rPr>
        <w:t>авлениям деяте</w:t>
      </w:r>
      <w:r>
        <w:rPr>
          <w:rFonts w:ascii="Times New Roman" w:hAnsi="Times New Roman" w:cs="Times New Roman"/>
          <w:sz w:val="28"/>
          <w:szCs w:val="28"/>
        </w:rPr>
        <w:t>льнос</w:t>
      </w:r>
      <w:r w:rsidRPr="00432FE0">
        <w:rPr>
          <w:rFonts w:ascii="Times New Roman" w:hAnsi="Times New Roman" w:cs="Times New Roman"/>
          <w:sz w:val="28"/>
          <w:szCs w:val="28"/>
        </w:rPr>
        <w:t>ти), группа</w:t>
      </w:r>
      <w:r>
        <w:rPr>
          <w:rFonts w:ascii="Times New Roman" w:hAnsi="Times New Roman" w:cs="Times New Roman"/>
          <w:sz w:val="28"/>
          <w:szCs w:val="28"/>
        </w:rPr>
        <w:t>м (под</w:t>
      </w:r>
      <w:r w:rsidRPr="00432FE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32FE0">
        <w:rPr>
          <w:rFonts w:ascii="Times New Roman" w:hAnsi="Times New Roman" w:cs="Times New Roman"/>
          <w:sz w:val="28"/>
          <w:szCs w:val="28"/>
        </w:rPr>
        <w:t>уппа</w:t>
      </w:r>
      <w:r>
        <w:rPr>
          <w:rFonts w:ascii="Times New Roman" w:hAnsi="Times New Roman" w:cs="Times New Roman"/>
          <w:sz w:val="28"/>
          <w:szCs w:val="28"/>
        </w:rPr>
        <w:t>м) видов</w:t>
      </w:r>
      <w:r w:rsidRPr="00432FE0">
        <w:rPr>
          <w:rFonts w:ascii="Times New Roman" w:hAnsi="Times New Roman" w:cs="Times New Roman"/>
          <w:sz w:val="28"/>
          <w:szCs w:val="28"/>
        </w:rPr>
        <w:t xml:space="preserve"> расходов утверждаются решением Совета депутатов Лозовского сельсовета о бюджете местного поселения на очередной финансовый  год.</w:t>
      </w:r>
    </w:p>
    <w:p w:rsidR="00432FE0" w:rsidRPr="00432FE0" w:rsidRDefault="00432FE0" w:rsidP="006E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>Целевые статьи  и  виды расходов бюджетов формируются в соответствии с расходными обязательствами, подлежащими исполнению за счет средств соответствующих бюджетов.</w:t>
      </w:r>
    </w:p>
    <w:p w:rsidR="00432FE0" w:rsidRPr="00432FE0" w:rsidRDefault="00432FE0" w:rsidP="006E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 xml:space="preserve">Каждому публичному нормативному обязательству, муниципальной программе (подпрограмме), ведомственной целевой программе, </w:t>
      </w:r>
      <w:r w:rsidRPr="00432FE0">
        <w:rPr>
          <w:rFonts w:ascii="Times New Roman" w:hAnsi="Times New Roman" w:cs="Times New Roman"/>
          <w:sz w:val="28"/>
          <w:szCs w:val="28"/>
        </w:rPr>
        <w:lastRenderedPageBreak/>
        <w:t>обособленной функции (сфере, направлению) деятельности местного самоуправления, проекту для осуществления  бюджетных  инвестиций, подпадающему под установленные в соответствии с  Бюджетным  кодексом российской Федерации критерии, присваиваются уникальные коды целевых статей  и  (или) видов расходов соответствующего бюджета.</w:t>
      </w:r>
    </w:p>
    <w:p w:rsidR="00432FE0" w:rsidRPr="00432FE0" w:rsidRDefault="00432FE0" w:rsidP="006E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>4. Классификация источников финансирования дефицита бюджета состоит из кода главного администратора источников финансирования дефицита бюджета, кода группы, подгруппы, статьи  и  вида источника финансирования дефицита бюджета,</w:t>
      </w:r>
      <w:r w:rsidR="00BB1A92" w:rsidRPr="00BB1A92">
        <w:rPr>
          <w:rFonts w:ascii="Times New Roman" w:hAnsi="Times New Roman" w:cs="Times New Roman"/>
          <w:sz w:val="28"/>
          <w:szCs w:val="28"/>
        </w:rPr>
        <w:t xml:space="preserve"> </w:t>
      </w:r>
      <w:r w:rsidRPr="00432FE0">
        <w:rPr>
          <w:rFonts w:ascii="Times New Roman" w:hAnsi="Times New Roman" w:cs="Times New Roman"/>
          <w:sz w:val="28"/>
          <w:szCs w:val="28"/>
        </w:rPr>
        <w:t>относящихся к источникам финансирования дефицитов бюджетов.</w:t>
      </w:r>
    </w:p>
    <w:p w:rsidR="00432FE0" w:rsidRPr="00432FE0" w:rsidRDefault="00432FE0" w:rsidP="006E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 xml:space="preserve">Перечень главных </w:t>
      </w:r>
      <w:proofErr w:type="gramStart"/>
      <w:r w:rsidRPr="00432FE0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 Лозовского сельсовета</w:t>
      </w:r>
      <w:proofErr w:type="gramEnd"/>
      <w:r w:rsidRPr="00432FE0">
        <w:rPr>
          <w:rFonts w:ascii="Times New Roman" w:hAnsi="Times New Roman" w:cs="Times New Roman"/>
          <w:sz w:val="28"/>
          <w:szCs w:val="28"/>
        </w:rPr>
        <w:t xml:space="preserve"> утверждается решением Совета депутатов Лозовского сельсовета о бюджете на </w:t>
      </w:r>
      <w:r w:rsidR="00BB1A92">
        <w:rPr>
          <w:rFonts w:ascii="Times New Roman" w:hAnsi="Times New Roman" w:cs="Times New Roman"/>
          <w:sz w:val="28"/>
          <w:szCs w:val="28"/>
        </w:rPr>
        <w:t>соответствующий финансовый  год</w:t>
      </w:r>
      <w:r w:rsidRPr="00432FE0">
        <w:rPr>
          <w:rFonts w:ascii="Times New Roman" w:hAnsi="Times New Roman" w:cs="Times New Roman"/>
          <w:sz w:val="28"/>
          <w:szCs w:val="28"/>
        </w:rPr>
        <w:t>.</w:t>
      </w:r>
    </w:p>
    <w:p w:rsidR="00432FE0" w:rsidRPr="00432FE0" w:rsidRDefault="00432FE0" w:rsidP="006E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>Перечень единых для бюджетов  бюджетной  системы Российской Федерации групп  и  подгрупп источников финансирования дефицитов бюджетов утверждается Министерством финансов Российской Федерации.</w:t>
      </w:r>
    </w:p>
    <w:p w:rsidR="00432FE0" w:rsidRPr="00432FE0" w:rsidRDefault="00432FE0" w:rsidP="006E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 xml:space="preserve">Перечень статей  и  видов источников финансирования дефицита бюджета утверждается Решением Совета депутатов Лозовского сельсовета о бюджете на соответствующий финансовый  год. Может производиться дальнейшая детализация </w:t>
      </w:r>
      <w:proofErr w:type="gramStart"/>
      <w:r w:rsidRPr="00432FE0">
        <w:rPr>
          <w:rFonts w:ascii="Times New Roman" w:hAnsi="Times New Roman" w:cs="Times New Roman"/>
          <w:sz w:val="28"/>
          <w:szCs w:val="28"/>
        </w:rPr>
        <w:t>классификации источников внутреннего финансирования дефицитов бюджетов Российской Федерации</w:t>
      </w:r>
      <w:proofErr w:type="gramEnd"/>
      <w:r w:rsidRPr="00432FE0">
        <w:rPr>
          <w:rFonts w:ascii="Times New Roman" w:hAnsi="Times New Roman" w:cs="Times New Roman"/>
          <w:sz w:val="28"/>
          <w:szCs w:val="28"/>
        </w:rPr>
        <w:t xml:space="preserve"> с применением кодов программ (подпрограмм).</w:t>
      </w:r>
    </w:p>
    <w:p w:rsidR="00234B27" w:rsidRDefault="00432FE0" w:rsidP="00062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FE0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Лозовского сельсовета обеспечивают преемственность </w:t>
      </w:r>
      <w:proofErr w:type="gramStart"/>
      <w:r w:rsidRPr="00432FE0">
        <w:rPr>
          <w:rFonts w:ascii="Times New Roman" w:hAnsi="Times New Roman" w:cs="Times New Roman"/>
          <w:sz w:val="28"/>
          <w:szCs w:val="28"/>
        </w:rPr>
        <w:t>кодов администраторов источников внутреннего финансирования дефицитов бюджетов</w:t>
      </w:r>
      <w:proofErr w:type="gramEnd"/>
      <w:r w:rsidRPr="00432FE0">
        <w:rPr>
          <w:rFonts w:ascii="Times New Roman" w:hAnsi="Times New Roman" w:cs="Times New Roman"/>
          <w:sz w:val="28"/>
          <w:szCs w:val="28"/>
        </w:rPr>
        <w:t xml:space="preserve"> по источникам внутреннего финансирования дефицитов бюджетов в соответствии с  бюджетной  классификацией Российской Федерации.</w:t>
      </w:r>
      <w:r w:rsidR="00062000">
        <w:rPr>
          <w:rFonts w:ascii="Times New Roman" w:hAnsi="Times New Roman" w:cs="Times New Roman"/>
          <w:sz w:val="28"/>
          <w:szCs w:val="28"/>
        </w:rPr>
        <w:t>».</w:t>
      </w:r>
    </w:p>
    <w:p w:rsidR="00234B27" w:rsidRPr="00234B27" w:rsidRDefault="00234B27" w:rsidP="006E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4B27">
        <w:rPr>
          <w:rFonts w:ascii="Times New Roman" w:hAnsi="Times New Roman" w:cs="Times New Roman"/>
          <w:sz w:val="28"/>
          <w:szCs w:val="28"/>
        </w:rPr>
        <w:t>2. Опу</w:t>
      </w:r>
      <w:r w:rsidR="00062000">
        <w:rPr>
          <w:rFonts w:ascii="Times New Roman" w:hAnsi="Times New Roman" w:cs="Times New Roman"/>
          <w:sz w:val="28"/>
          <w:szCs w:val="28"/>
        </w:rPr>
        <w:t>бликовать  данное решение</w:t>
      </w:r>
      <w:r w:rsidRPr="00234B27">
        <w:rPr>
          <w:rFonts w:ascii="Times New Roman" w:hAnsi="Times New Roman" w:cs="Times New Roman"/>
          <w:sz w:val="28"/>
          <w:szCs w:val="28"/>
        </w:rPr>
        <w:t xml:space="preserve">  в периодическом  печатном издании «Бюллетень органов местного самоуправления муниципального образования Л</w:t>
      </w:r>
      <w:r w:rsidR="00062000">
        <w:rPr>
          <w:rFonts w:ascii="Times New Roman" w:hAnsi="Times New Roman" w:cs="Times New Roman"/>
          <w:sz w:val="28"/>
          <w:szCs w:val="28"/>
        </w:rPr>
        <w:t>озовского сельсовета».</w:t>
      </w:r>
    </w:p>
    <w:p w:rsidR="00062000" w:rsidRDefault="00062000" w:rsidP="006E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1A92" w:rsidRDefault="00BB1A92" w:rsidP="006E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B1A92" w:rsidRDefault="00681A56" w:rsidP="006E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Лозовского сельсовета</w:t>
      </w:r>
    </w:p>
    <w:p w:rsidR="00681A56" w:rsidRDefault="00681A56" w:rsidP="006E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Баганского района</w:t>
      </w:r>
    </w:p>
    <w:p w:rsidR="00681A56" w:rsidRPr="00BB1A92" w:rsidRDefault="00681A56" w:rsidP="006E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</w:t>
      </w:r>
      <w:r w:rsidR="0006200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А.И. Савченко</w:t>
      </w:r>
    </w:p>
    <w:p w:rsidR="00432FE0" w:rsidRPr="00295D83" w:rsidRDefault="00432FE0" w:rsidP="006E63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5D83" w:rsidRPr="00295D83" w:rsidRDefault="00295D83" w:rsidP="006E635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95D83">
        <w:rPr>
          <w:rFonts w:ascii="Times New Roman" w:hAnsi="Times New Roman" w:cs="Times New Roman"/>
          <w:sz w:val="28"/>
          <w:szCs w:val="28"/>
        </w:rPr>
        <w:t>Глава Лозовского сельсовета</w:t>
      </w:r>
    </w:p>
    <w:p w:rsidR="00295D83" w:rsidRPr="00295D83" w:rsidRDefault="00295D83" w:rsidP="006E635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95D83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</w:p>
    <w:p w:rsidR="00295D83" w:rsidRPr="00295D83" w:rsidRDefault="00295D83" w:rsidP="006E635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95D83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А. А. Баранчиков</w:t>
      </w:r>
    </w:p>
    <w:p w:rsidR="00295D83" w:rsidRPr="00295D83" w:rsidRDefault="00295D83" w:rsidP="006E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D83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295D83" w:rsidRPr="00295D83" w:rsidRDefault="00295D83" w:rsidP="006E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D83">
        <w:rPr>
          <w:rFonts w:ascii="Times New Roman" w:hAnsi="Times New Roman" w:cs="Times New Roman"/>
          <w:sz w:val="28"/>
          <w:szCs w:val="28"/>
        </w:rPr>
        <w:t xml:space="preserve">Баганский район, с. Лозовское, </w:t>
      </w:r>
    </w:p>
    <w:p w:rsidR="00295D83" w:rsidRPr="00295D83" w:rsidRDefault="00295D83" w:rsidP="006E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D83">
        <w:rPr>
          <w:rFonts w:ascii="Times New Roman" w:hAnsi="Times New Roman" w:cs="Times New Roman"/>
          <w:sz w:val="28"/>
          <w:szCs w:val="28"/>
        </w:rPr>
        <w:t>ул. Центральная, 1а</w:t>
      </w:r>
    </w:p>
    <w:p w:rsidR="00295D83" w:rsidRPr="00295D83" w:rsidRDefault="00CC7C0F" w:rsidP="006E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сентября </w:t>
      </w:r>
      <w:r w:rsidR="00681A56">
        <w:rPr>
          <w:rFonts w:ascii="Times New Roman" w:hAnsi="Times New Roman" w:cs="Times New Roman"/>
          <w:sz w:val="28"/>
          <w:szCs w:val="28"/>
        </w:rPr>
        <w:t>2019 года   НПА  №</w:t>
      </w:r>
      <w:r>
        <w:rPr>
          <w:rFonts w:ascii="Times New Roman" w:hAnsi="Times New Roman" w:cs="Times New Roman"/>
          <w:sz w:val="28"/>
          <w:szCs w:val="28"/>
        </w:rPr>
        <w:t xml:space="preserve"> 154</w:t>
      </w:r>
      <w:r w:rsidR="00681A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165" w:rsidRDefault="00701165" w:rsidP="006E635B">
      <w:pPr>
        <w:spacing w:line="240" w:lineRule="auto"/>
      </w:pPr>
    </w:p>
    <w:sectPr w:rsidR="00701165" w:rsidSect="001F0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5D83"/>
    <w:rsid w:val="00062000"/>
    <w:rsid w:val="0009288D"/>
    <w:rsid w:val="001F0E22"/>
    <w:rsid w:val="00234B27"/>
    <w:rsid w:val="00295D83"/>
    <w:rsid w:val="00346E29"/>
    <w:rsid w:val="003961E8"/>
    <w:rsid w:val="00432FE0"/>
    <w:rsid w:val="00615EF0"/>
    <w:rsid w:val="00681A56"/>
    <w:rsid w:val="006E635B"/>
    <w:rsid w:val="00701165"/>
    <w:rsid w:val="00827A71"/>
    <w:rsid w:val="008B09F7"/>
    <w:rsid w:val="00BB1A92"/>
    <w:rsid w:val="00BE5BBE"/>
    <w:rsid w:val="00CC7C0F"/>
    <w:rsid w:val="00E6457C"/>
    <w:rsid w:val="00F20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95D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Certified Windows</cp:lastModifiedBy>
  <cp:revision>8</cp:revision>
  <dcterms:created xsi:type="dcterms:W3CDTF">2019-09-10T02:56:00Z</dcterms:created>
  <dcterms:modified xsi:type="dcterms:W3CDTF">2019-10-01T03:49:00Z</dcterms:modified>
</cp:coreProperties>
</file>